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6E" w:rsidRDefault="00786B6E" w:rsidP="00786B6E">
      <w:r>
        <w:rPr>
          <w:noProof/>
        </w:rPr>
        <w:drawing>
          <wp:anchor distT="0" distB="0" distL="114300" distR="114300" simplePos="0" relativeHeight="251659264" behindDoc="1" locked="0" layoutInCell="1" allowOverlap="1" wp14:anchorId="3A6377BD" wp14:editId="4910936C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NotYoshBody"/>
      <w:r>
        <w:rPr>
          <w:noProof/>
        </w:rPr>
        <w:drawing>
          <wp:anchor distT="0" distB="0" distL="114300" distR="114300" simplePos="0" relativeHeight="251660288" behindDoc="1" locked="0" layoutInCell="1" allowOverlap="1" wp14:anchorId="14F56029" wp14:editId="30C36244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476B7D9" wp14:editId="54FB3297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6E" w:rsidRDefault="00786B6E" w:rsidP="00786B6E"/>
    <w:p w:rsidR="00786B6E" w:rsidRDefault="00786B6E" w:rsidP="00786B6E">
      <w:pPr>
        <w:rPr>
          <w:rFonts w:ascii="David" w:hAnsi="David" w:cs="Davi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77C716" wp14:editId="4B282E32">
                <wp:simplePos x="0" y="0"/>
                <wp:positionH relativeFrom="margin">
                  <wp:posOffset>3950970</wp:posOffset>
                </wp:positionH>
                <wp:positionV relativeFrom="paragraph">
                  <wp:posOffset>73025</wp:posOffset>
                </wp:positionV>
                <wp:extent cx="1324610" cy="449580"/>
                <wp:effectExtent l="0" t="0" r="8890" b="762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B6E" w:rsidRDefault="00786B6E" w:rsidP="00786B6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bookmarkStart w:id="1" w:name="_Hlk115754464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</w:instrTex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"אגף בכיר שיווק"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  <w:p w:rsidR="00786B6E" w:rsidRDefault="00786B6E" w:rsidP="00786B6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 "מחוז"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שם_המחוז_של_משהבש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C71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1.1pt;margin-top:5.75pt;width:104.3pt;height:35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" stroked="f">
                <v:textbox>
                  <w:txbxContent>
                    <w:p w:rsidR="00786B6E" w:rsidRDefault="00786B6E" w:rsidP="00786B6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bookmarkStart w:id="2" w:name="_Hlk115754464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</w:instrText>
                      </w:r>
                      <w:bookmarkEnd w:id="2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"אגף בכיר שיווק"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  <w:p w:rsidR="00786B6E" w:rsidRDefault="00786B6E" w:rsidP="00786B6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 "מחוז"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שם_המחוז_של_משהבש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1D8D3C" wp14:editId="62E6B4FA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B6E" w:rsidRDefault="00786B6E" w:rsidP="00786B6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786B6E" w:rsidRDefault="00786B6E" w:rsidP="00786B6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שם_המרחב_של_רמי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חיפה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8D3C" id="תיבת טקסט 3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DlnwIAACk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" stroked="f">
                <v:textbox>
                  <w:txbxContent>
                    <w:p w:rsidR="00786B6E" w:rsidRDefault="00786B6E" w:rsidP="00786B6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786B6E" w:rsidRDefault="00786B6E" w:rsidP="00786B6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מרחב עסקי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שם_המרחב_של_רמי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separate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חיפה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6B6E" w:rsidRDefault="00786B6E" w:rsidP="00786B6E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</w:rPr>
      </w:pP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דחיית מועדים </w:t>
      </w: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3" w:name="מכר_1"/>
      <w:bookmarkStart w:id="4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3"/>
      <w:r>
        <w:rPr>
          <w:rFonts w:ascii="Tahoma" w:hAnsi="Tahoma" w:cs="Tahoma"/>
          <w:b/>
          <w:bCs/>
          <w:sz w:val="24"/>
          <w:szCs w:val="24"/>
          <w:rtl/>
        </w:rPr>
        <w:t xml:space="preserve">חכירה </w:t>
      </w: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309 יח"ד לבניה רוויה, מתוכן 219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למטרת השכרה לטווח ארוך למשך 15 שנה, ו- מתוכן 90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למכירה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מיידית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bookmarkEnd w:id="4"/>
      <w:r>
        <w:rPr>
          <w:rFonts w:ascii="Tahoma" w:hAnsi="Tahoma" w:cs="Tahoma"/>
          <w:b/>
          <w:bCs/>
          <w:sz w:val="24"/>
          <w:szCs w:val="24"/>
          <w:rtl/>
        </w:rPr>
        <w:t>ולניהול ולהפעלה של פרויקט דירה להשכיר במתחם השכונה הצפונית, בקריית אתא</w:t>
      </w: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786B6E" w:rsidRDefault="00786B6E" w:rsidP="00786B6E">
      <w:pPr>
        <w:keepNext/>
        <w:ind w:left="84"/>
        <w:jc w:val="center"/>
        <w:outlineLvl w:val="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חי/390/2022</w:t>
      </w:r>
    </w:p>
    <w:p w:rsidR="00786B6E" w:rsidRDefault="00786B6E" w:rsidP="00786B6E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</w:p>
    <w:p w:rsidR="00786B6E" w:rsidRDefault="00786B6E" w:rsidP="00786B6E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eastAsia="Times New Roman" w:hAnsi="Tahoma" w:cs="Tahoma"/>
          <w:rtl/>
        </w:rPr>
        <w:t>רשות מקרקעי ישראל מודיעה בזאת על דחיית מועדים כמפורט להלן:</w:t>
      </w:r>
    </w:p>
    <w:p w:rsidR="00786B6E" w:rsidRDefault="00786B6E" w:rsidP="00786B6E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5" w:name="YoshBody"/>
      <w:bookmarkEnd w:id="0"/>
      <w:bookmarkEnd w:id="5"/>
    </w:p>
    <w:p w:rsidR="00786B6E" w:rsidRDefault="00786B6E" w:rsidP="00786B6E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hAnsi="Tahoma" w:cs="Tahoma"/>
          <w:rtl/>
        </w:rPr>
        <w:t xml:space="preserve">את חוברת המכרז ניתן להוריד מאתר הרשות </w:t>
      </w:r>
      <w:r>
        <w:rPr>
          <w:rFonts w:ascii="Tahoma" w:eastAsia="Times New Roman" w:hAnsi="Tahoma" w:cs="Tahoma"/>
          <w:rtl/>
        </w:rPr>
        <w:t xml:space="preserve">החל מתאריך </w:t>
      </w:r>
      <w:r>
        <w:rPr>
          <w:rFonts w:ascii="Tahoma" w:hAnsi="Tahoma" w:cs="Tahoma"/>
          <w:rtl/>
        </w:rPr>
        <w:t>4/2/2024</w:t>
      </w:r>
      <w:r>
        <w:rPr>
          <w:rFonts w:ascii="Tahoma" w:eastAsia="Times New Roman" w:hAnsi="Tahoma" w:cs="Tahoma"/>
          <w:rtl/>
        </w:rPr>
        <w:t>.</w:t>
      </w:r>
    </w:p>
    <w:p w:rsidR="00786B6E" w:rsidRDefault="00786B6E" w:rsidP="00786B6E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/>
          <w:rtl/>
        </w:rPr>
        <w:t xml:space="preserve">11/3/2024 </w:t>
      </w:r>
      <w:r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/>
          <w:rtl/>
        </w:rPr>
        <w:t xml:space="preserve">12:00 בצהריים </w:t>
      </w:r>
      <w:r>
        <w:rPr>
          <w:rFonts w:ascii="Tahoma" w:eastAsia="Times New Roman" w:hAnsi="Tahoma" w:cs="Tahoma"/>
          <w:rtl/>
        </w:rPr>
        <w:t>בדיוק.</w:t>
      </w:r>
    </w:p>
    <w:p w:rsidR="00786B6E" w:rsidRDefault="00786B6E" w:rsidP="00786B6E">
      <w:r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244211" w:rsidRPr="00786B6E" w:rsidRDefault="00244211" w:rsidP="00786B6E">
      <w:pPr>
        <w:rPr>
          <w:rtl/>
        </w:rPr>
      </w:pPr>
    </w:p>
    <w:sectPr w:rsidR="00244211" w:rsidRPr="00786B6E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04F93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86B6E"/>
    <w:rsid w:val="007960C6"/>
    <w:rsid w:val="007A5E33"/>
    <w:rsid w:val="007B7A1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D3D1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B6E"/>
    <w:pPr>
      <w:bidi/>
      <w:spacing w:line="256" w:lineRule="auto"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0F1CE-BB33-4AA7-BE9F-E3E8C3DB79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5223B-9854-40FD-A27A-C498D7E1D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B67FF-6F67-44E5-AD47-1CECB01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סיגל אמסלם (LSIGIAM)</cp:lastModifiedBy>
  <cp:revision>16</cp:revision>
  <dcterms:created xsi:type="dcterms:W3CDTF">2017-06-06T11:35:00Z</dcterms:created>
  <dcterms:modified xsi:type="dcterms:W3CDTF">2023-12-05T09:45:00Z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